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BDB63" w14:textId="41D12ECD" w:rsidR="00321AB5" w:rsidRDefault="00321AB5" w:rsidP="00D21DD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360" w:lineRule="auto"/>
        <w:jc w:val="center"/>
        <w:rPr>
          <w:b/>
          <w:bCs/>
        </w:rPr>
      </w:pPr>
      <w:r>
        <w:rPr>
          <w:b/>
          <w:bCs/>
        </w:rPr>
        <w:t>Programme d</w:t>
      </w:r>
      <w:r w:rsidR="00F10213">
        <w:rPr>
          <w:b/>
          <w:bCs/>
        </w:rPr>
        <w:t xml:space="preserve">u </w:t>
      </w:r>
      <w:r>
        <w:rPr>
          <w:b/>
          <w:bCs/>
        </w:rPr>
        <w:t>1</w:t>
      </w:r>
      <w:r w:rsidR="00105B57">
        <w:rPr>
          <w:b/>
          <w:bCs/>
        </w:rPr>
        <w:t>8</w:t>
      </w:r>
      <w:r>
        <w:rPr>
          <w:b/>
          <w:bCs/>
          <w:vertAlign w:val="superscript"/>
        </w:rPr>
        <w:t>ème</w:t>
      </w:r>
      <w:r>
        <w:rPr>
          <w:b/>
          <w:bCs/>
        </w:rPr>
        <w:t xml:space="preserve"> </w:t>
      </w:r>
      <w:r w:rsidR="00F92ACA">
        <w:rPr>
          <w:b/>
          <w:bCs/>
        </w:rPr>
        <w:t>C</w:t>
      </w:r>
      <w:r w:rsidR="00F10213">
        <w:rPr>
          <w:b/>
          <w:bCs/>
        </w:rPr>
        <w:t xml:space="preserve">olloque sur le </w:t>
      </w:r>
      <w:r w:rsidR="00F92ACA">
        <w:rPr>
          <w:b/>
          <w:bCs/>
        </w:rPr>
        <w:t>Marketing D</w:t>
      </w:r>
      <w:r>
        <w:rPr>
          <w:b/>
          <w:bCs/>
        </w:rPr>
        <w:t>igital</w:t>
      </w:r>
    </w:p>
    <w:p w14:paraId="291C2A6D" w14:textId="55DC04B8" w:rsidR="00321AB5" w:rsidRPr="00321AB5" w:rsidRDefault="00321AB5" w:rsidP="00D21DD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Vendredi </w:t>
      </w:r>
      <w:r w:rsidR="00105B57">
        <w:rPr>
          <w:b/>
          <w:bCs/>
        </w:rPr>
        <w:t>6</w:t>
      </w:r>
      <w:r>
        <w:rPr>
          <w:b/>
          <w:bCs/>
        </w:rPr>
        <w:t xml:space="preserve"> septembre 201</w:t>
      </w:r>
      <w:r w:rsidR="00105B57">
        <w:rPr>
          <w:b/>
          <w:bCs/>
        </w:rPr>
        <w:t>9</w:t>
      </w:r>
      <w:r>
        <w:rPr>
          <w:b/>
          <w:bCs/>
        </w:rPr>
        <w:t xml:space="preserve"> </w:t>
      </w:r>
    </w:p>
    <w:p w14:paraId="2E41705B" w14:textId="77777777" w:rsidR="00321AB5" w:rsidRDefault="00321AB5" w:rsidP="00D21DD6">
      <w:pPr>
        <w:spacing w:line="360" w:lineRule="auto"/>
      </w:pPr>
    </w:p>
    <w:p w14:paraId="1F802E79" w14:textId="236A43CE" w:rsidR="00321AB5" w:rsidRDefault="00AC3D0D" w:rsidP="00D21DD6">
      <w:pPr>
        <w:spacing w:line="360" w:lineRule="auto"/>
      </w:pPr>
      <w:r>
        <w:rPr>
          <w:noProof/>
        </w:rPr>
        <w:drawing>
          <wp:inline distT="0" distB="0" distL="0" distR="0" wp14:anchorId="5148C089" wp14:editId="3AA0636A">
            <wp:extent cx="5747385" cy="2718435"/>
            <wp:effectExtent l="0" t="0" r="0" b="0"/>
            <wp:docPr id="1" name="Image 1" descr="jjijijij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jijijijij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3A284" w14:textId="77777777" w:rsidR="00321AB5" w:rsidRDefault="00321AB5" w:rsidP="00D21DD6">
      <w:pPr>
        <w:spacing w:line="360" w:lineRule="auto"/>
      </w:pPr>
    </w:p>
    <w:p w14:paraId="3BFE4B2A" w14:textId="59B65BEC" w:rsidR="00321AB5" w:rsidRPr="003C7AFA" w:rsidRDefault="00321AB5" w:rsidP="00D21DD6">
      <w:pPr>
        <w:spacing w:line="360" w:lineRule="auto"/>
        <w:jc w:val="both"/>
        <w:rPr>
          <w:rFonts w:ascii="Times New Roman" w:hAnsi="Times New Roman"/>
          <w:bCs/>
        </w:rPr>
      </w:pPr>
      <w:r w:rsidRPr="00C42B43">
        <w:rPr>
          <w:rFonts w:ascii="Times New Roman" w:hAnsi="Times New Roman"/>
          <w:b/>
          <w:bCs/>
        </w:rPr>
        <w:t>8h</w:t>
      </w:r>
      <w:r w:rsidR="00B02E94" w:rsidRPr="00C42B43">
        <w:rPr>
          <w:rFonts w:ascii="Times New Roman" w:hAnsi="Times New Roman"/>
          <w:b/>
          <w:bCs/>
        </w:rPr>
        <w:t>1</w:t>
      </w:r>
      <w:r w:rsidR="00105B57">
        <w:rPr>
          <w:rFonts w:ascii="Times New Roman" w:hAnsi="Times New Roman"/>
          <w:b/>
          <w:bCs/>
        </w:rPr>
        <w:t>5-9h00</w:t>
      </w:r>
      <w:r w:rsidRPr="00C42B43">
        <w:rPr>
          <w:rFonts w:ascii="Times New Roman" w:hAnsi="Times New Roman"/>
          <w:b/>
          <w:bCs/>
        </w:rPr>
        <w:t xml:space="preserve"> : Accueil des participants / Pause café </w:t>
      </w:r>
      <w:r w:rsidRPr="00C42B43">
        <w:rPr>
          <w:rFonts w:ascii="Times New Roman" w:hAnsi="Times New Roman"/>
          <w:bCs/>
        </w:rPr>
        <w:t>(</w:t>
      </w:r>
      <w:r w:rsidR="00281B55" w:rsidRPr="001F700D">
        <w:rPr>
          <w:rFonts w:ascii="Times New Roman" w:hAnsi="Times New Roman"/>
          <w:bCs/>
        </w:rPr>
        <w:t>Appartement décanal, Site Panthéon, 12 place du Panthéon, 75005 Paris</w:t>
      </w:r>
      <w:r w:rsidRPr="003C7AFA">
        <w:rPr>
          <w:rFonts w:ascii="Times New Roman" w:hAnsi="Times New Roman"/>
          <w:bCs/>
        </w:rPr>
        <w:t>)</w:t>
      </w:r>
    </w:p>
    <w:p w14:paraId="2596605A" w14:textId="77777777" w:rsidR="003C7AFA" w:rsidRDefault="003C7AFA" w:rsidP="00D21DD6">
      <w:pPr>
        <w:spacing w:line="360" w:lineRule="auto"/>
        <w:jc w:val="both"/>
        <w:rPr>
          <w:bCs/>
        </w:rPr>
      </w:pPr>
    </w:p>
    <w:p w14:paraId="14FB2B39" w14:textId="22CF41B6" w:rsidR="00321AB5" w:rsidRPr="003C7AFA" w:rsidRDefault="00105B57" w:rsidP="00D21DD6">
      <w:pPr>
        <w:spacing w:line="36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9</w:t>
      </w:r>
      <w:r w:rsidR="00321AB5" w:rsidRPr="00C42B43">
        <w:rPr>
          <w:rFonts w:ascii="Times New Roman" w:hAnsi="Times New Roman"/>
          <w:b/>
          <w:bCs/>
        </w:rPr>
        <w:t>h</w:t>
      </w:r>
      <w:r>
        <w:rPr>
          <w:rFonts w:ascii="Times New Roman" w:hAnsi="Times New Roman"/>
          <w:b/>
          <w:bCs/>
        </w:rPr>
        <w:t>00</w:t>
      </w:r>
      <w:r w:rsidR="00321AB5" w:rsidRPr="00C42B43">
        <w:rPr>
          <w:rFonts w:ascii="Times New Roman" w:hAnsi="Times New Roman"/>
          <w:b/>
          <w:bCs/>
        </w:rPr>
        <w:t>-</w:t>
      </w:r>
      <w:r w:rsidR="00B02E94" w:rsidRPr="00C42B43">
        <w:rPr>
          <w:rFonts w:ascii="Times New Roman" w:hAnsi="Times New Roman"/>
          <w:b/>
          <w:bCs/>
        </w:rPr>
        <w:t>9</w:t>
      </w:r>
      <w:r w:rsidR="00321AB5" w:rsidRPr="00C42B43">
        <w:rPr>
          <w:rFonts w:ascii="Times New Roman" w:hAnsi="Times New Roman"/>
          <w:b/>
          <w:bCs/>
        </w:rPr>
        <w:t>h</w:t>
      </w:r>
      <w:r>
        <w:rPr>
          <w:rFonts w:ascii="Times New Roman" w:hAnsi="Times New Roman"/>
          <w:b/>
          <w:bCs/>
        </w:rPr>
        <w:t>30</w:t>
      </w:r>
      <w:r w:rsidR="00321AB5" w:rsidRPr="00C42B43">
        <w:rPr>
          <w:rFonts w:ascii="Times New Roman" w:hAnsi="Times New Roman"/>
          <w:b/>
          <w:bCs/>
        </w:rPr>
        <w:t xml:space="preserve"> : Ouverture </w:t>
      </w:r>
      <w:r w:rsidR="006E31DD" w:rsidRPr="00C42B43">
        <w:rPr>
          <w:rFonts w:ascii="Times New Roman" w:hAnsi="Times New Roman"/>
          <w:b/>
          <w:bCs/>
        </w:rPr>
        <w:t>du colloque</w:t>
      </w:r>
      <w:r w:rsidR="00321AB5" w:rsidRPr="00C42B43">
        <w:rPr>
          <w:rFonts w:ascii="Times New Roman" w:hAnsi="Times New Roman"/>
          <w:b/>
          <w:bCs/>
        </w:rPr>
        <w:t xml:space="preserve"> </w:t>
      </w:r>
      <w:r w:rsidR="00321AB5" w:rsidRPr="00C42B43">
        <w:rPr>
          <w:rFonts w:ascii="Times New Roman" w:hAnsi="Times New Roman"/>
          <w:bCs/>
        </w:rPr>
        <w:t>(Amphithéâtre de Gestion, Site Sorbonne, 14 rue de</w:t>
      </w:r>
      <w:r w:rsidR="00321AB5" w:rsidRPr="003C7AFA">
        <w:rPr>
          <w:rFonts w:ascii="Times New Roman" w:hAnsi="Times New Roman"/>
          <w:bCs/>
        </w:rPr>
        <w:t xml:space="preserve"> Cujas, 75005 Paris)</w:t>
      </w:r>
      <w:r w:rsidR="00321AB5" w:rsidRPr="003C7AFA">
        <w:rPr>
          <w:rFonts w:ascii="Times New Roman" w:hAnsi="Times New Roman"/>
          <w:b/>
          <w:bCs/>
        </w:rPr>
        <w:t xml:space="preserve"> </w:t>
      </w:r>
    </w:p>
    <w:p w14:paraId="02B5EAF9" w14:textId="77777777" w:rsidR="00321AB5" w:rsidRDefault="00321AB5" w:rsidP="00D21DD6">
      <w:pPr>
        <w:spacing w:line="360" w:lineRule="auto"/>
        <w:rPr>
          <w:b/>
          <w:bCs/>
        </w:rPr>
      </w:pPr>
    </w:p>
    <w:p w14:paraId="18040DF4" w14:textId="27A86330" w:rsidR="00321AB5" w:rsidRPr="00C42B43" w:rsidRDefault="00B02E94" w:rsidP="00D21DD6">
      <w:pPr>
        <w:spacing w:line="360" w:lineRule="auto"/>
        <w:rPr>
          <w:rFonts w:ascii="Times New Roman" w:hAnsi="Times New Roman"/>
          <w:b/>
          <w:bCs/>
        </w:rPr>
      </w:pPr>
      <w:r w:rsidRPr="00C42B43">
        <w:rPr>
          <w:rFonts w:ascii="Times New Roman" w:hAnsi="Times New Roman"/>
          <w:b/>
          <w:bCs/>
        </w:rPr>
        <w:t>9</w:t>
      </w:r>
      <w:r w:rsidR="00321AB5" w:rsidRPr="00C42B43">
        <w:rPr>
          <w:rFonts w:ascii="Times New Roman" w:hAnsi="Times New Roman"/>
          <w:b/>
          <w:bCs/>
        </w:rPr>
        <w:t>h</w:t>
      </w:r>
      <w:r w:rsidRPr="00C42B43">
        <w:rPr>
          <w:rFonts w:ascii="Times New Roman" w:hAnsi="Times New Roman"/>
          <w:b/>
          <w:bCs/>
        </w:rPr>
        <w:t>3</w:t>
      </w:r>
      <w:r w:rsidR="00321AB5" w:rsidRPr="00C42B43">
        <w:rPr>
          <w:rFonts w:ascii="Times New Roman" w:hAnsi="Times New Roman"/>
          <w:b/>
          <w:bCs/>
        </w:rPr>
        <w:t>0-1</w:t>
      </w:r>
      <w:r w:rsidR="001F700D">
        <w:rPr>
          <w:rFonts w:ascii="Times New Roman" w:hAnsi="Times New Roman"/>
          <w:b/>
          <w:bCs/>
        </w:rPr>
        <w:t>2</w:t>
      </w:r>
      <w:r w:rsidR="00321AB5" w:rsidRPr="00C42B43">
        <w:rPr>
          <w:rFonts w:ascii="Times New Roman" w:hAnsi="Times New Roman"/>
          <w:b/>
          <w:bCs/>
        </w:rPr>
        <w:t>h</w:t>
      </w:r>
      <w:r w:rsidR="001F700D">
        <w:rPr>
          <w:rFonts w:ascii="Times New Roman" w:hAnsi="Times New Roman"/>
          <w:b/>
          <w:bCs/>
        </w:rPr>
        <w:t>0</w:t>
      </w:r>
      <w:r w:rsidR="00321AB5" w:rsidRPr="00C42B43">
        <w:rPr>
          <w:rFonts w:ascii="Times New Roman" w:hAnsi="Times New Roman"/>
          <w:b/>
          <w:bCs/>
        </w:rPr>
        <w:t xml:space="preserve">0 : </w:t>
      </w:r>
      <w:r w:rsidR="00E77640">
        <w:rPr>
          <w:rFonts w:ascii="Times New Roman" w:hAnsi="Times New Roman"/>
          <w:b/>
          <w:bCs/>
        </w:rPr>
        <w:t>Technologies digitales et changements comportementaux</w:t>
      </w:r>
    </w:p>
    <w:p w14:paraId="6E9805A8" w14:textId="77777777" w:rsidR="00F10213" w:rsidRDefault="00F10213" w:rsidP="00D21DD6">
      <w:pPr>
        <w:spacing w:line="360" w:lineRule="auto"/>
        <w:rPr>
          <w:b/>
          <w:bCs/>
        </w:rPr>
      </w:pPr>
    </w:p>
    <w:p w14:paraId="4875A4FB" w14:textId="3B0B9E0A" w:rsidR="00C561A0" w:rsidRDefault="00031EA4" w:rsidP="00C561A0">
      <w:pPr>
        <w:pStyle w:val="Date"/>
        <w:numPr>
          <w:ilvl w:val="0"/>
          <w:numId w:val="0"/>
        </w:numPr>
        <w:ind w:left="1065" w:hanging="360"/>
      </w:pPr>
      <w:proofErr w:type="spellStart"/>
      <w:r>
        <w:t>Manel</w:t>
      </w:r>
      <w:proofErr w:type="spellEnd"/>
      <w:r w:rsidR="003C7AFA">
        <w:t xml:space="preserve"> </w:t>
      </w:r>
      <w:r>
        <w:t>LAROUM</w:t>
      </w:r>
      <w:r w:rsidR="00A25634" w:rsidRPr="000613F8">
        <w:t xml:space="preserve"> </w:t>
      </w:r>
      <w:r w:rsidR="000613F8" w:rsidRPr="000613F8">
        <w:t>(</w:t>
      </w:r>
      <w:r w:rsidR="009E1EB3">
        <w:t>Université Paris Est -</w:t>
      </w:r>
      <w:r>
        <w:t xml:space="preserve"> France Silver Eco</w:t>
      </w:r>
      <w:r w:rsidR="000613F8" w:rsidRPr="000613F8">
        <w:t>)</w:t>
      </w:r>
      <w:r w:rsidR="003C7AFA">
        <w:t xml:space="preserve"> </w:t>
      </w:r>
      <w:r>
        <w:t xml:space="preserve">et Pauline </w:t>
      </w:r>
      <w:r w:rsidR="004E2F3B">
        <w:t>de PECHPEYROU (</w:t>
      </w:r>
      <w:r>
        <w:t xml:space="preserve">Université Paris Est) </w:t>
      </w:r>
      <w:r w:rsidR="000613F8" w:rsidRPr="000613F8">
        <w:t>:</w:t>
      </w:r>
      <w:r w:rsidR="00C561A0">
        <w:rPr>
          <w:lang w:val="fr-FR"/>
        </w:rPr>
        <w:t xml:space="preserve">  </w:t>
      </w:r>
      <w:r w:rsidR="00C561A0" w:rsidRPr="00C561A0">
        <w:t>"Objets connectés et changement comportemental : une revue systématique autour du feedback."</w:t>
      </w:r>
      <w:bookmarkStart w:id="0" w:name="_GoBack"/>
      <w:bookmarkEnd w:id="0"/>
    </w:p>
    <w:p w14:paraId="15FFE586" w14:textId="77777777" w:rsidR="00C561A0" w:rsidRPr="00C561A0" w:rsidRDefault="00C561A0" w:rsidP="00C561A0">
      <w:pPr>
        <w:rPr>
          <w:lang w:val="x-none" w:eastAsia="en-US"/>
        </w:rPr>
      </w:pPr>
    </w:p>
    <w:p w14:paraId="14ADB76D" w14:textId="51889311" w:rsidR="004E2F3B" w:rsidRDefault="004E2F3B" w:rsidP="00F73E6A">
      <w:pPr>
        <w:pStyle w:val="Date"/>
        <w:rPr>
          <w:rFonts w:eastAsia="MS Gothic"/>
          <w:color w:val="000000"/>
          <w:lang w:eastAsia="fr-FR"/>
        </w:rPr>
      </w:pPr>
      <w:r>
        <w:rPr>
          <w:rFonts w:eastAsia="MS Gothic"/>
          <w:color w:val="000000"/>
          <w:lang w:eastAsia="fr-FR"/>
        </w:rPr>
        <w:t>Marjolaine BEZANÇON (Université Savoie Mont Blanc), Guillaume LE BORGNE (Université Savoie Mont Blanc) et Caroline MORRONGIELLO (Université Savoie Mont Blanc) : When technology meets nutrition: do apps contribute to food well-being (FWB) ?</w:t>
      </w:r>
    </w:p>
    <w:p w14:paraId="730CD4DC" w14:textId="77777777" w:rsidR="00A55704" w:rsidRDefault="00A55704" w:rsidP="00A55704"/>
    <w:p w14:paraId="4E4EF947" w14:textId="77777777" w:rsidR="00A55704" w:rsidRPr="00A55704" w:rsidRDefault="00A55704" w:rsidP="00A55704"/>
    <w:p w14:paraId="06973D06" w14:textId="6C335223" w:rsidR="00A55704" w:rsidRDefault="00D813A7" w:rsidP="00A55704">
      <w:pPr>
        <w:pStyle w:val="Date"/>
        <w:rPr>
          <w:rFonts w:eastAsia="MS Gothic"/>
          <w:color w:val="000000"/>
          <w:lang w:eastAsia="fr-FR"/>
        </w:rPr>
      </w:pPr>
      <w:r w:rsidRPr="00A55704">
        <w:rPr>
          <w:rFonts w:eastAsia="MS Gothic"/>
          <w:color w:val="000000"/>
          <w:lang w:eastAsia="fr-FR"/>
        </w:rPr>
        <w:lastRenderedPageBreak/>
        <w:t xml:space="preserve">Christelle QUERO </w:t>
      </w:r>
      <w:r w:rsidR="00A55704" w:rsidRPr="00A55704">
        <w:rPr>
          <w:rFonts w:eastAsia="MS Gothic"/>
          <w:color w:val="000000"/>
          <w:lang w:eastAsia="fr-FR"/>
        </w:rPr>
        <w:t xml:space="preserve">(Université de Lille) </w:t>
      </w:r>
      <w:r w:rsidRPr="00A55704">
        <w:rPr>
          <w:rFonts w:eastAsia="MS Gothic"/>
          <w:color w:val="000000"/>
          <w:lang w:eastAsia="fr-FR"/>
        </w:rPr>
        <w:t>et DOMINIQUE CRI</w:t>
      </w:r>
      <w:r w:rsidR="00A55704" w:rsidRPr="00A55704">
        <w:rPr>
          <w:rFonts w:eastAsia="MS Gothic"/>
          <w:color w:val="000000"/>
          <w:lang w:eastAsia="fr-FR"/>
        </w:rPr>
        <w:t>É (Université de Lille)</w:t>
      </w:r>
      <w:r w:rsidR="00A55704">
        <w:rPr>
          <w:rFonts w:eastAsia="MS Gothic"/>
          <w:color w:val="000000"/>
          <w:lang w:eastAsia="fr-FR"/>
        </w:rPr>
        <w:t xml:space="preserve"> : </w:t>
      </w:r>
      <w:r w:rsidR="00A55704" w:rsidRPr="00A55704">
        <w:rPr>
          <w:rFonts w:eastAsia="MS Gothic"/>
          <w:color w:val="000000"/>
          <w:lang w:eastAsia="fr-FR"/>
        </w:rPr>
        <w:t>L’influence d</w:t>
      </w:r>
      <w:r w:rsidR="002652F2">
        <w:rPr>
          <w:rFonts w:eastAsia="MS Gothic"/>
          <w:color w:val="000000"/>
          <w:lang w:val="fr-FR" w:eastAsia="fr-FR"/>
        </w:rPr>
        <w:t>es activités de création de valeur auto-générées sur le</w:t>
      </w:r>
      <w:r w:rsidR="00A55704" w:rsidRPr="00A55704">
        <w:rPr>
          <w:rFonts w:eastAsia="MS Gothic"/>
          <w:color w:val="000000"/>
          <w:lang w:eastAsia="fr-FR"/>
        </w:rPr>
        <w:t xml:space="preserve"> climat motivationnel</w:t>
      </w:r>
      <w:r w:rsidR="002652F2">
        <w:rPr>
          <w:rFonts w:eastAsia="MS Gothic"/>
          <w:color w:val="000000"/>
          <w:lang w:val="fr-FR" w:eastAsia="fr-FR"/>
        </w:rPr>
        <w:t>.</w:t>
      </w:r>
      <w:r w:rsidR="00A55704" w:rsidRPr="00A55704">
        <w:rPr>
          <w:rFonts w:eastAsia="MS Gothic"/>
          <w:color w:val="000000"/>
          <w:lang w:eastAsia="fr-FR"/>
        </w:rPr>
        <w:t xml:space="preserve"> Le cas du </w:t>
      </w:r>
      <w:proofErr w:type="spellStart"/>
      <w:r w:rsidR="00A55704" w:rsidRPr="00A55704">
        <w:rPr>
          <w:rFonts w:eastAsia="MS Gothic"/>
          <w:i/>
          <w:color w:val="000000"/>
          <w:lang w:eastAsia="fr-FR"/>
        </w:rPr>
        <w:t>Quantified</w:t>
      </w:r>
      <w:proofErr w:type="spellEnd"/>
      <w:r w:rsidR="00A55704" w:rsidRPr="00A55704">
        <w:rPr>
          <w:rFonts w:eastAsia="MS Gothic"/>
          <w:i/>
          <w:color w:val="000000"/>
          <w:lang w:eastAsia="fr-FR"/>
        </w:rPr>
        <w:t>-Self</w:t>
      </w:r>
      <w:r w:rsidR="00A55704" w:rsidRPr="00A55704">
        <w:rPr>
          <w:rFonts w:eastAsia="MS Gothic"/>
          <w:color w:val="000000"/>
          <w:lang w:eastAsia="fr-FR"/>
        </w:rPr>
        <w:t xml:space="preserve"> face à la régulation pondérale. </w:t>
      </w:r>
    </w:p>
    <w:p w14:paraId="5539E0B1" w14:textId="77777777" w:rsidR="002652F2" w:rsidRPr="002652F2" w:rsidRDefault="002652F2" w:rsidP="002652F2">
      <w:pPr>
        <w:rPr>
          <w:lang w:val="x-none"/>
        </w:rPr>
      </w:pPr>
    </w:p>
    <w:p w14:paraId="2E2D7F56" w14:textId="0D010B52" w:rsidR="00B21A1A" w:rsidRPr="002C6CDE" w:rsidRDefault="00B21A1A" w:rsidP="00B21A1A">
      <w:pPr>
        <w:pStyle w:val="Date"/>
      </w:pPr>
      <w:r w:rsidRPr="002C6CDE">
        <w:t>Sourou MEATCHI</w:t>
      </w:r>
      <w:r>
        <w:t xml:space="preserve"> (Université d’Angers) et Sandra CAMUS (Université d’Angers) : </w:t>
      </w:r>
    </w:p>
    <w:p w14:paraId="5A69FA33" w14:textId="38A45DDE" w:rsidR="00B21A1A" w:rsidRPr="009A61DF" w:rsidRDefault="00B21A1A" w:rsidP="00B21A1A">
      <w:pPr>
        <w:pStyle w:val="Date"/>
        <w:numPr>
          <w:ilvl w:val="0"/>
          <w:numId w:val="0"/>
        </w:numPr>
        <w:ind w:left="1065"/>
      </w:pPr>
      <w:r>
        <w:t xml:space="preserve">Perception du </w:t>
      </w:r>
      <w:r w:rsidRPr="00B21A1A">
        <w:t>revenu management </w:t>
      </w:r>
      <w:r>
        <w:t>et consentement à payer les prix des offres touristiques : une analyse des effets modérateurs de la génération d’appartenance du consommateur.</w:t>
      </w:r>
    </w:p>
    <w:p w14:paraId="2B1F7B16" w14:textId="7F427A2D" w:rsidR="00151837" w:rsidRPr="00151837" w:rsidRDefault="00441E10" w:rsidP="00151837">
      <w:pPr>
        <w:pStyle w:val="Date"/>
        <w:rPr>
          <w:rFonts w:eastAsia="MS Gothic"/>
          <w:color w:val="000000"/>
          <w:lang w:eastAsia="fr-FR"/>
        </w:rPr>
      </w:pPr>
      <w:r>
        <w:rPr>
          <w:rFonts w:eastAsia="MS Gothic"/>
          <w:color w:val="000000"/>
          <w:lang w:eastAsia="fr-FR"/>
        </w:rPr>
        <w:t xml:space="preserve">Christine PETR (Université de Bretagne Sud), Angélique MARRA (Université de Rennes 1) et Johanna BARRA (Université de Rennes 1) : </w:t>
      </w:r>
      <w:r w:rsidR="00151837" w:rsidRPr="00151837">
        <w:rPr>
          <w:rFonts w:eastAsia="MS Gothic"/>
          <w:color w:val="000000"/>
          <w:lang w:eastAsia="fr-FR"/>
        </w:rPr>
        <w:t>Étude éthologique des effets et de l’appropriation d’un dispositif connecté au cours d’une pratique ludo-sp</w:t>
      </w:r>
      <w:r w:rsidR="00151837">
        <w:rPr>
          <w:rFonts w:eastAsia="MS Gothic"/>
          <w:color w:val="000000"/>
          <w:lang w:eastAsia="fr-FR"/>
        </w:rPr>
        <w:t>ortive : le cas de l’équitation.</w:t>
      </w:r>
    </w:p>
    <w:p w14:paraId="632E688F" w14:textId="77777777" w:rsidR="00170B24" w:rsidRDefault="00170B24" w:rsidP="005875E0">
      <w:pPr>
        <w:pStyle w:val="Date"/>
        <w:numPr>
          <w:ilvl w:val="0"/>
          <w:numId w:val="0"/>
        </w:numPr>
      </w:pPr>
    </w:p>
    <w:p w14:paraId="4FEB7A4E" w14:textId="7F52A87E" w:rsidR="00D31AA9" w:rsidRPr="00D31AA9" w:rsidRDefault="00151837" w:rsidP="00D31AA9">
      <w:pPr>
        <w:pStyle w:val="Textebr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jc w:val="both"/>
        <w:outlineLvl w:val="0"/>
        <w:rPr>
          <w:rFonts w:ascii="Times New Roman" w:hAnsi="Times New Roman"/>
          <w:sz w:val="24"/>
          <w:szCs w:val="24"/>
          <w:lang w:val="fr-FR" w:eastAsia="fr-FR"/>
        </w:rPr>
      </w:pPr>
      <w:r>
        <w:rPr>
          <w:rFonts w:ascii="Times New Roman" w:hAnsi="Times New Roman"/>
          <w:b/>
          <w:sz w:val="24"/>
          <w:szCs w:val="24"/>
        </w:rPr>
        <w:t>12h00-12h15</w:t>
      </w:r>
      <w:r w:rsidR="00D31AA9" w:rsidRPr="00D31AA9">
        <w:rPr>
          <w:rFonts w:ascii="Times New Roman" w:hAnsi="Times New Roman"/>
          <w:b/>
          <w:sz w:val="24"/>
          <w:szCs w:val="24"/>
        </w:rPr>
        <w:t xml:space="preserve"> : </w:t>
      </w:r>
      <w:r w:rsidR="00C55345">
        <w:rPr>
          <w:rFonts w:ascii="Times New Roman" w:hAnsi="Times New Roman"/>
          <w:b/>
          <w:sz w:val="24"/>
          <w:szCs w:val="24"/>
          <w:lang w:val="fr-FR" w:eastAsia="fr-FR"/>
        </w:rPr>
        <w:t xml:space="preserve">Le </w:t>
      </w:r>
      <w:r w:rsidR="00D31AA9" w:rsidRPr="00D31AA9">
        <w:rPr>
          <w:rFonts w:ascii="Times New Roman" w:hAnsi="Times New Roman"/>
          <w:b/>
          <w:sz w:val="24"/>
          <w:szCs w:val="24"/>
          <w:lang w:val="fr-FR" w:eastAsia="fr-FR"/>
        </w:rPr>
        <w:t xml:space="preserve">processus de publication dans </w:t>
      </w:r>
      <w:r>
        <w:rPr>
          <w:rFonts w:ascii="Times New Roman" w:hAnsi="Times New Roman"/>
          <w:b/>
          <w:sz w:val="24"/>
          <w:szCs w:val="24"/>
          <w:lang w:val="fr-FR" w:eastAsia="fr-FR"/>
        </w:rPr>
        <w:t xml:space="preserve">Recherche et Applications en Marketing </w:t>
      </w:r>
      <w:r w:rsidR="00D31AA9" w:rsidRPr="00D31AA9">
        <w:rPr>
          <w:rFonts w:ascii="Times New Roman" w:hAnsi="Times New Roman"/>
          <w:sz w:val="24"/>
          <w:szCs w:val="24"/>
          <w:lang w:val="fr-FR" w:eastAsia="fr-FR"/>
        </w:rPr>
        <w:t>(animation :</w:t>
      </w:r>
      <w:r>
        <w:rPr>
          <w:rFonts w:ascii="Times New Roman" w:hAnsi="Times New Roman"/>
          <w:sz w:val="24"/>
          <w:szCs w:val="24"/>
          <w:lang w:val="fr-FR" w:eastAsia="fr-FR"/>
        </w:rPr>
        <w:t xml:space="preserve"> Dominique ROUX</w:t>
      </w:r>
      <w:r w:rsidR="00D31AA9" w:rsidRPr="00D31AA9">
        <w:rPr>
          <w:rFonts w:ascii="Times New Roman" w:hAnsi="Times New Roman"/>
          <w:sz w:val="24"/>
          <w:szCs w:val="24"/>
          <w:lang w:val="fr-FR" w:eastAsia="fr-FR"/>
        </w:rPr>
        <w:t>)</w:t>
      </w:r>
    </w:p>
    <w:p w14:paraId="17D7D4DB" w14:textId="77777777" w:rsidR="00D31AA9" w:rsidRPr="00D31AA9" w:rsidRDefault="00D31AA9" w:rsidP="00FF0C15">
      <w:pPr>
        <w:pStyle w:val="Date"/>
        <w:numPr>
          <w:ilvl w:val="0"/>
          <w:numId w:val="0"/>
        </w:numPr>
      </w:pPr>
    </w:p>
    <w:p w14:paraId="066E17CF" w14:textId="41E59A41" w:rsidR="00321AB5" w:rsidRPr="00EB47A1" w:rsidRDefault="00321AB5" w:rsidP="00D21DD6">
      <w:pPr>
        <w:spacing w:line="360" w:lineRule="auto"/>
        <w:jc w:val="both"/>
        <w:rPr>
          <w:rFonts w:ascii="Times New Roman" w:hAnsi="Times New Roman"/>
          <w:bCs/>
        </w:rPr>
      </w:pPr>
      <w:r w:rsidRPr="00EB47A1">
        <w:rPr>
          <w:rFonts w:ascii="Times New Roman" w:hAnsi="Times New Roman"/>
          <w:b/>
          <w:bCs/>
        </w:rPr>
        <w:t>12h</w:t>
      </w:r>
      <w:r w:rsidR="005379ED">
        <w:rPr>
          <w:rFonts w:ascii="Times New Roman" w:hAnsi="Times New Roman"/>
          <w:b/>
          <w:bCs/>
        </w:rPr>
        <w:t>15</w:t>
      </w:r>
      <w:r w:rsidRPr="00EB47A1">
        <w:rPr>
          <w:rFonts w:ascii="Times New Roman" w:hAnsi="Times New Roman"/>
          <w:b/>
          <w:bCs/>
        </w:rPr>
        <w:t xml:space="preserve">-14h00 : Déjeuner </w:t>
      </w:r>
      <w:r w:rsidR="00F92ACA" w:rsidRPr="00EB47A1">
        <w:rPr>
          <w:rFonts w:ascii="Times New Roman" w:hAnsi="Times New Roman"/>
          <w:b/>
          <w:bCs/>
        </w:rPr>
        <w:t>(</w:t>
      </w:r>
      <w:r w:rsidR="00EB47A1">
        <w:rPr>
          <w:rFonts w:ascii="Times New Roman" w:hAnsi="Times New Roman"/>
          <w:bCs/>
        </w:rPr>
        <w:t>L</w:t>
      </w:r>
      <w:r w:rsidR="00151837">
        <w:rPr>
          <w:rFonts w:ascii="Times New Roman" w:hAnsi="Times New Roman"/>
          <w:bCs/>
        </w:rPr>
        <w:t>’écritoire, 3</w:t>
      </w:r>
      <w:r w:rsidR="00EB47A1" w:rsidRPr="00EB47A1">
        <w:rPr>
          <w:rFonts w:ascii="Times New Roman" w:hAnsi="Times New Roman"/>
          <w:bCs/>
        </w:rPr>
        <w:t xml:space="preserve"> place de la Sorbonne, 75005 Paris)</w:t>
      </w:r>
    </w:p>
    <w:p w14:paraId="7B67B84C" w14:textId="77777777" w:rsidR="00FF0C15" w:rsidRPr="00FF0C15" w:rsidRDefault="00FF0C15" w:rsidP="006D7C47">
      <w:pPr>
        <w:pStyle w:val="Textebr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jc w:val="both"/>
        <w:outlineLvl w:val="0"/>
      </w:pPr>
    </w:p>
    <w:p w14:paraId="6050912A" w14:textId="22FD5E3C" w:rsidR="00881632" w:rsidRDefault="00881632" w:rsidP="00FF0C15">
      <w:pPr>
        <w:pStyle w:val="Date"/>
        <w:numPr>
          <w:ilvl w:val="0"/>
          <w:numId w:val="0"/>
        </w:numPr>
        <w:rPr>
          <w:b/>
        </w:rPr>
      </w:pPr>
      <w:r>
        <w:rPr>
          <w:b/>
        </w:rPr>
        <w:t>14h00-15h00 : Table ronde : Hot Topics en Marketing Digital</w:t>
      </w:r>
    </w:p>
    <w:p w14:paraId="4F0CE03E" w14:textId="77777777" w:rsidR="00E34BF4" w:rsidRDefault="00E34BF4" w:rsidP="00D21DD6">
      <w:pPr>
        <w:spacing w:line="360" w:lineRule="auto"/>
        <w:jc w:val="both"/>
        <w:rPr>
          <w:rFonts w:ascii="Times New Roman" w:eastAsia="Calibri" w:hAnsi="Times New Roman"/>
          <w:b/>
          <w:lang w:eastAsia="en-US"/>
        </w:rPr>
      </w:pPr>
    </w:p>
    <w:p w14:paraId="189751EE" w14:textId="77777777" w:rsidR="00881632" w:rsidRDefault="00881632" w:rsidP="00881632">
      <w:pPr>
        <w:pStyle w:val="Date"/>
      </w:pPr>
      <w:r>
        <w:t>Animation : Jean-François LEMOINE</w:t>
      </w:r>
    </w:p>
    <w:p w14:paraId="002EE4B7" w14:textId="77777777" w:rsidR="00881632" w:rsidRPr="005F09D0" w:rsidRDefault="00881632" w:rsidP="00881632">
      <w:pPr>
        <w:pStyle w:val="Date"/>
      </w:pPr>
      <w:r>
        <w:t>Participants :</w:t>
      </w:r>
    </w:p>
    <w:p w14:paraId="2208FE60" w14:textId="24F6E16E" w:rsidR="00881632" w:rsidRPr="00D179D4" w:rsidRDefault="00B971EE" w:rsidP="00881632">
      <w:pPr>
        <w:pStyle w:val="Date"/>
        <w:rPr>
          <w:rFonts w:eastAsia="Times New Roman"/>
          <w:color w:val="212121"/>
        </w:rPr>
      </w:pPr>
      <w:r>
        <w:t>Dominique BOURGEON-RENAULT</w:t>
      </w:r>
      <w:r w:rsidR="00881632">
        <w:t xml:space="preserve"> (Université de </w:t>
      </w:r>
      <w:r>
        <w:t>Dijon</w:t>
      </w:r>
      <w:r w:rsidR="00881632">
        <w:t xml:space="preserve">) : </w:t>
      </w:r>
      <w:r w:rsidR="00ED6E31">
        <w:t>Culture et numérique.</w:t>
      </w:r>
    </w:p>
    <w:p w14:paraId="0DD3E999" w14:textId="66F53023" w:rsidR="00B971EE" w:rsidRPr="00B971EE" w:rsidRDefault="00B971EE" w:rsidP="00B971EE">
      <w:pPr>
        <w:pStyle w:val="Date"/>
        <w:rPr>
          <w:rFonts w:ascii="Times" w:hAnsi="Times"/>
          <w:sz w:val="20"/>
          <w:szCs w:val="20"/>
        </w:rPr>
      </w:pPr>
      <w:r w:rsidRPr="00B971EE">
        <w:rPr>
          <w:shd w:val="clear" w:color="auto" w:fill="FFFFFF"/>
        </w:rPr>
        <w:t>Mbaye Fall DIALLO</w:t>
      </w:r>
      <w:r>
        <w:rPr>
          <w:shd w:val="clear" w:color="auto" w:fill="FFFFFF"/>
        </w:rPr>
        <w:t xml:space="preserve"> (Université de Lille) :</w:t>
      </w:r>
      <w:r w:rsidR="0043485E">
        <w:rPr>
          <w:shd w:val="clear" w:color="auto" w:fill="FFFFFF"/>
        </w:rPr>
        <w:t xml:space="preserve"> Comprendre l’achat des objets connectés : quelle place pour les préoccupations environnementales ?</w:t>
      </w:r>
    </w:p>
    <w:p w14:paraId="63827255" w14:textId="01AB6493" w:rsidR="00B971EE" w:rsidRDefault="00B971EE" w:rsidP="00881632">
      <w:pPr>
        <w:pStyle w:val="Date"/>
      </w:pPr>
      <w:r>
        <w:t>Françoise SIMON (Université de Haute Alsace) :</w:t>
      </w:r>
      <w:r w:rsidR="00ED6E31">
        <w:t xml:space="preserve"> Robots intelligents </w:t>
      </w:r>
      <w:r w:rsidR="00ED6E31" w:rsidRPr="00ED6E31">
        <w:rPr>
          <w:i/>
        </w:rPr>
        <w:t>outdorr</w:t>
      </w:r>
      <w:r w:rsidR="00ED6E31">
        <w:t xml:space="preserve"> : nouvelles perspectives autour de l’empowerment du consommateur.</w:t>
      </w:r>
    </w:p>
    <w:p w14:paraId="72935100" w14:textId="77777777" w:rsidR="00881632" w:rsidRDefault="00881632" w:rsidP="00D21DD6">
      <w:pPr>
        <w:spacing w:line="360" w:lineRule="auto"/>
        <w:jc w:val="both"/>
        <w:rPr>
          <w:rFonts w:ascii="Times New Roman" w:eastAsia="Calibri" w:hAnsi="Times New Roman"/>
          <w:b/>
          <w:lang w:eastAsia="en-US"/>
        </w:rPr>
      </w:pPr>
    </w:p>
    <w:p w14:paraId="5CE6965C" w14:textId="3BE02519" w:rsidR="00881632" w:rsidRDefault="00B971EE" w:rsidP="00881632">
      <w:pPr>
        <w:pStyle w:val="Date"/>
        <w:numPr>
          <w:ilvl w:val="0"/>
          <w:numId w:val="0"/>
        </w:numPr>
        <w:rPr>
          <w:b/>
        </w:rPr>
      </w:pPr>
      <w:r>
        <w:rPr>
          <w:b/>
        </w:rPr>
        <w:t>15h00-15h30</w:t>
      </w:r>
      <w:r w:rsidR="00881632" w:rsidRPr="005875E0">
        <w:rPr>
          <w:b/>
        </w:rPr>
        <w:t xml:space="preserve"> : </w:t>
      </w:r>
      <w:r w:rsidR="00881632" w:rsidRPr="00151837">
        <w:rPr>
          <w:b/>
          <w:i/>
        </w:rPr>
        <w:t>Deep Learning</w:t>
      </w:r>
      <w:r w:rsidR="00881632">
        <w:rPr>
          <w:b/>
        </w:rPr>
        <w:t xml:space="preserve"> et analyse des données</w:t>
      </w:r>
    </w:p>
    <w:p w14:paraId="61B7A29F" w14:textId="77777777" w:rsidR="00881632" w:rsidRDefault="00881632" w:rsidP="00D21DD6">
      <w:pPr>
        <w:spacing w:line="360" w:lineRule="auto"/>
        <w:jc w:val="both"/>
        <w:rPr>
          <w:rFonts w:ascii="Times New Roman" w:eastAsia="Calibri" w:hAnsi="Times New Roman"/>
          <w:b/>
          <w:lang w:eastAsia="en-US"/>
        </w:rPr>
      </w:pPr>
    </w:p>
    <w:p w14:paraId="1DF15B37" w14:textId="10C68682" w:rsidR="00151837" w:rsidRDefault="00151837" w:rsidP="002D565A">
      <w:pPr>
        <w:pStyle w:val="Date"/>
      </w:pPr>
      <w:r>
        <w:t xml:space="preserve">Alice CREPIN (Université Paris Dauphine) et PAUL VALENTIN NGOBO (Université Paris Dauphine) : </w:t>
      </w:r>
      <w:r w:rsidR="00881632">
        <w:t>Détermination du sentiment exprimé au sein de données textuelles issues d’Internet : Utilisation d’émojis et d’un modèle neuronal.</w:t>
      </w:r>
    </w:p>
    <w:p w14:paraId="454B6D64" w14:textId="77777777" w:rsidR="00E34BF4" w:rsidRDefault="00E34BF4" w:rsidP="00D21DD6">
      <w:pPr>
        <w:spacing w:line="360" w:lineRule="auto"/>
        <w:jc w:val="both"/>
        <w:rPr>
          <w:rFonts w:ascii="Times New Roman" w:hAnsi="Times New Roman"/>
        </w:rPr>
      </w:pPr>
    </w:p>
    <w:p w14:paraId="79B06606" w14:textId="3C067FFF" w:rsidR="00D21DD6" w:rsidRDefault="00B40851" w:rsidP="00B40851">
      <w:pPr>
        <w:pStyle w:val="Date"/>
        <w:numPr>
          <w:ilvl w:val="0"/>
          <w:numId w:val="0"/>
        </w:numPr>
        <w:rPr>
          <w:b/>
        </w:rPr>
      </w:pPr>
      <w:r>
        <w:rPr>
          <w:b/>
        </w:rPr>
        <w:lastRenderedPageBreak/>
        <w:t>15</w:t>
      </w:r>
      <w:r w:rsidR="00B971EE">
        <w:rPr>
          <w:b/>
        </w:rPr>
        <w:t>h3</w:t>
      </w:r>
      <w:r w:rsidR="00321AB5">
        <w:rPr>
          <w:b/>
        </w:rPr>
        <w:t>0-1</w:t>
      </w:r>
      <w:r>
        <w:rPr>
          <w:b/>
        </w:rPr>
        <w:t>6</w:t>
      </w:r>
      <w:r w:rsidR="00B971EE">
        <w:rPr>
          <w:b/>
        </w:rPr>
        <w:t>h3</w:t>
      </w:r>
      <w:r w:rsidR="00321AB5">
        <w:rPr>
          <w:b/>
        </w:rPr>
        <w:t xml:space="preserve">0 : </w:t>
      </w:r>
      <w:r w:rsidR="00B971EE">
        <w:rPr>
          <w:b/>
        </w:rPr>
        <w:t>Expériences digitales et comportement de l’internaute</w:t>
      </w:r>
    </w:p>
    <w:p w14:paraId="11A51473" w14:textId="77777777" w:rsidR="00945060" w:rsidRPr="00945060" w:rsidRDefault="00945060" w:rsidP="00945060"/>
    <w:p w14:paraId="13261EAE" w14:textId="47617CDF" w:rsidR="00192DB5" w:rsidRDefault="00B971EE" w:rsidP="00192DB5">
      <w:pPr>
        <w:pStyle w:val="Date"/>
      </w:pPr>
      <w:r>
        <w:t>Laetitia LAMBILLOTTE (</w:t>
      </w:r>
      <w:r w:rsidR="00192DB5">
        <w:t>Université de Louvain), Nathan MAGROFUOCO (Université de Louvain), Ingrid PONCIN (Université de Louvain) et Jean VANDERDONCKT (Université de Louvain) : Personalized Online Customer Experience: The Role of Perceived Personalization.</w:t>
      </w:r>
    </w:p>
    <w:p w14:paraId="2E2A1B3F" w14:textId="77777777" w:rsidR="009E4B33" w:rsidRPr="00C32321" w:rsidRDefault="001A1A9D" w:rsidP="009E4B33">
      <w:pPr>
        <w:pStyle w:val="Date"/>
      </w:pPr>
      <w:r>
        <w:t>Gautier LOMBARD (Université de Lorraine), Mathieu KACHA (Université de Lorraine) et Jean Luc HERMANN (Université de Lorraine)</w:t>
      </w:r>
      <w:r w:rsidR="009E4B33">
        <w:t xml:space="preserve"> : </w:t>
      </w:r>
      <w:r w:rsidR="009E4B33" w:rsidRPr="004B4D46">
        <w:t>Avis de consommateurs en ligne : quid des effets persuasifs de l’utilisation de différentes couleurs de fond ?</w:t>
      </w:r>
    </w:p>
    <w:p w14:paraId="025BC86A" w14:textId="2A646DB7" w:rsidR="00B971EE" w:rsidRDefault="00B971EE" w:rsidP="00024211">
      <w:pPr>
        <w:pStyle w:val="Date"/>
        <w:numPr>
          <w:ilvl w:val="0"/>
          <w:numId w:val="0"/>
        </w:numPr>
        <w:ind w:left="1065"/>
      </w:pPr>
    </w:p>
    <w:p w14:paraId="36666649" w14:textId="43DECB70" w:rsidR="00B971EE" w:rsidRPr="009E4B33" w:rsidRDefault="009E4B33" w:rsidP="009E4B33">
      <w:pPr>
        <w:pStyle w:val="Date"/>
        <w:numPr>
          <w:ilvl w:val="0"/>
          <w:numId w:val="0"/>
        </w:numPr>
        <w:rPr>
          <w:b/>
        </w:rPr>
      </w:pPr>
      <w:r>
        <w:rPr>
          <w:b/>
          <w:shd w:val="clear" w:color="auto" w:fill="FFFFFF"/>
        </w:rPr>
        <w:t>16h30-16h45 : Pause</w:t>
      </w:r>
    </w:p>
    <w:p w14:paraId="015FFFB0" w14:textId="77777777" w:rsidR="00C30028" w:rsidRPr="009E4B33" w:rsidRDefault="00C30028" w:rsidP="009E4B33">
      <w:pPr>
        <w:pStyle w:val="Date"/>
        <w:numPr>
          <w:ilvl w:val="0"/>
          <w:numId w:val="0"/>
        </w:numPr>
        <w:ind w:left="1065"/>
      </w:pPr>
    </w:p>
    <w:p w14:paraId="3B07DB56" w14:textId="3748DB62" w:rsidR="009E4B33" w:rsidRDefault="009E4B33" w:rsidP="00881632">
      <w:pPr>
        <w:pStyle w:val="Textebr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16h45-17h15</w:t>
      </w:r>
      <w:r w:rsidR="00881632" w:rsidRPr="006D7C47">
        <w:rPr>
          <w:rFonts w:ascii="Times New Roman" w:hAnsi="Times New Roman"/>
          <w:b/>
          <w:sz w:val="24"/>
          <w:szCs w:val="24"/>
        </w:rPr>
        <w:t xml:space="preserve"> : </w:t>
      </w:r>
      <w:r w:rsidRPr="009E4B33">
        <w:rPr>
          <w:rFonts w:ascii="Times New Roman" w:hAnsi="Times New Roman"/>
          <w:b/>
          <w:sz w:val="24"/>
          <w:szCs w:val="24"/>
        </w:rPr>
        <w:t>Expériences digitales et comportement de l’internaute</w:t>
      </w:r>
      <w:r w:rsidR="00024211">
        <w:rPr>
          <w:rFonts w:ascii="Times New Roman" w:hAnsi="Times New Roman"/>
          <w:b/>
          <w:sz w:val="24"/>
          <w:szCs w:val="24"/>
        </w:rPr>
        <w:t xml:space="preserve"> </w:t>
      </w:r>
    </w:p>
    <w:p w14:paraId="51880555" w14:textId="77777777" w:rsidR="009E4B33" w:rsidRDefault="009E4B33" w:rsidP="00881632">
      <w:pPr>
        <w:pStyle w:val="Textebr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788F9870" w14:textId="1FD12679" w:rsidR="009E4B33" w:rsidRPr="009E4B33" w:rsidRDefault="009E4B33" w:rsidP="00881632">
      <w:pPr>
        <w:pStyle w:val="Textebr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9E4B33">
        <w:rPr>
          <w:rFonts w:ascii="Times New Roman" w:hAnsi="Times New Roman"/>
          <w:sz w:val="24"/>
          <w:szCs w:val="24"/>
        </w:rPr>
        <w:tab/>
        <w:t xml:space="preserve">- Anne </w:t>
      </w:r>
      <w:r>
        <w:rPr>
          <w:rFonts w:ascii="Times New Roman" w:hAnsi="Times New Roman"/>
          <w:sz w:val="24"/>
          <w:szCs w:val="24"/>
        </w:rPr>
        <w:t>DASTUGUE (Université Paris II Panthéon-Assas), Mathilde GOLLETY (Université Paris II Panthéon-Assas) et Virginie PEZ (Université Paris II Panthéon-Assas) : Expériences de consommation virtuelle : Proposition d’une nouvelle typologie</w:t>
      </w:r>
      <w:r w:rsidR="009E1EB3">
        <w:rPr>
          <w:rFonts w:ascii="Times New Roman" w:hAnsi="Times New Roman"/>
          <w:sz w:val="24"/>
          <w:szCs w:val="24"/>
        </w:rPr>
        <w:t>.</w:t>
      </w:r>
    </w:p>
    <w:p w14:paraId="4FAFD0EF" w14:textId="77777777" w:rsidR="009E4B33" w:rsidRDefault="009E4B33" w:rsidP="00881632">
      <w:pPr>
        <w:pStyle w:val="Textebr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1000BB82" w14:textId="77777777" w:rsidR="009E4B33" w:rsidRPr="006D7C47" w:rsidRDefault="009E4B33" w:rsidP="009E4B33">
      <w:pPr>
        <w:pStyle w:val="Textebr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17h15-17h30 : </w:t>
      </w:r>
      <w:r w:rsidRPr="006D7C47">
        <w:rPr>
          <w:rFonts w:ascii="Times New Roman" w:hAnsi="Times New Roman"/>
          <w:b/>
          <w:sz w:val="24"/>
          <w:szCs w:val="24"/>
        </w:rPr>
        <w:t xml:space="preserve">Le processus de publication dans </w:t>
      </w:r>
      <w:r>
        <w:rPr>
          <w:rFonts w:ascii="Times New Roman" w:hAnsi="Times New Roman"/>
          <w:b/>
          <w:sz w:val="24"/>
          <w:szCs w:val="24"/>
        </w:rPr>
        <w:t>Décicions</w:t>
      </w:r>
      <w:r w:rsidRPr="006D7C47">
        <w:rPr>
          <w:rFonts w:ascii="Times New Roman" w:hAnsi="Times New Roman"/>
          <w:b/>
          <w:sz w:val="24"/>
          <w:szCs w:val="24"/>
        </w:rPr>
        <w:t xml:space="preserve"> Marketing </w:t>
      </w:r>
      <w:r w:rsidRPr="00945060">
        <w:rPr>
          <w:rFonts w:ascii="Times New Roman" w:hAnsi="Times New Roman"/>
          <w:sz w:val="24"/>
          <w:szCs w:val="24"/>
        </w:rPr>
        <w:t>(animation :</w:t>
      </w:r>
      <w:r>
        <w:rPr>
          <w:rFonts w:ascii="Times New Roman" w:hAnsi="Times New Roman"/>
          <w:sz w:val="24"/>
          <w:szCs w:val="24"/>
        </w:rPr>
        <w:t xml:space="preserve"> Isabelle COLLIN-LACHAUD et Géraldine MICHEL</w:t>
      </w:r>
      <w:r w:rsidRPr="00945060">
        <w:rPr>
          <w:rFonts w:ascii="Times New Roman" w:hAnsi="Times New Roman"/>
          <w:sz w:val="24"/>
          <w:szCs w:val="24"/>
        </w:rPr>
        <w:t>)</w:t>
      </w:r>
    </w:p>
    <w:p w14:paraId="26EF4528" w14:textId="78FFA9C2" w:rsidR="009E4B33" w:rsidRDefault="009E4B33" w:rsidP="00881632">
      <w:pPr>
        <w:pStyle w:val="Textebr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05FE632F" w14:textId="1DEB3A8A" w:rsidR="006A3129" w:rsidRPr="009E4B33" w:rsidRDefault="009E4B33" w:rsidP="009E4B33">
      <w:pPr>
        <w:pStyle w:val="Textebr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17h30-17h40 : Proclamation du meilleur papier du colloque</w:t>
      </w:r>
    </w:p>
    <w:tbl>
      <w:tblPr>
        <w:tblW w:w="4942" w:type="pct"/>
        <w:jc w:val="center"/>
        <w:tblLook w:val="04A0" w:firstRow="1" w:lastRow="0" w:firstColumn="1" w:lastColumn="0" w:noHBand="0" w:noVBand="1"/>
      </w:tblPr>
      <w:tblGrid>
        <w:gridCol w:w="8961"/>
      </w:tblGrid>
      <w:tr w:rsidR="00321AB5" w:rsidRPr="009E4B33" w14:paraId="13052132" w14:textId="77777777" w:rsidTr="00FE37E9">
        <w:trPr>
          <w:trHeight w:val="1440"/>
          <w:jc w:val="center"/>
        </w:trPr>
        <w:tc>
          <w:tcPr>
            <w:tcW w:w="5000" w:type="pct"/>
            <w:vAlign w:val="center"/>
          </w:tcPr>
          <w:p w14:paraId="5B3195EE" w14:textId="1970A636" w:rsidR="00321AB5" w:rsidRPr="009E4B33" w:rsidRDefault="00352D4C" w:rsidP="00D65171">
            <w:pPr>
              <w:pStyle w:val="Textebru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</w:tabs>
              <w:spacing w:line="36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E4B3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945060" w:rsidRPr="009E4B33">
              <w:rPr>
                <w:rFonts w:ascii="Times New Roman" w:hAnsi="Times New Roman"/>
                <w:b/>
                <w:sz w:val="24"/>
                <w:szCs w:val="24"/>
              </w:rPr>
              <w:t>7h40-18h0</w:t>
            </w:r>
            <w:r w:rsidR="00AB7974" w:rsidRPr="009E4B33">
              <w:rPr>
                <w:rFonts w:ascii="Times New Roman" w:hAnsi="Times New Roman"/>
                <w:b/>
                <w:sz w:val="24"/>
                <w:szCs w:val="24"/>
              </w:rPr>
              <w:t xml:space="preserve">0 : Synthèse et </w:t>
            </w:r>
            <w:r w:rsidR="00321AB5" w:rsidRPr="009E4B33">
              <w:rPr>
                <w:rFonts w:ascii="Times New Roman" w:hAnsi="Times New Roman"/>
                <w:b/>
                <w:sz w:val="24"/>
                <w:szCs w:val="24"/>
              </w:rPr>
              <w:t xml:space="preserve">clôture </w:t>
            </w:r>
            <w:r w:rsidRPr="009E4B33">
              <w:rPr>
                <w:rFonts w:ascii="Times New Roman" w:hAnsi="Times New Roman"/>
                <w:b/>
                <w:sz w:val="24"/>
                <w:szCs w:val="24"/>
              </w:rPr>
              <w:t>du colloque</w:t>
            </w:r>
          </w:p>
          <w:p w14:paraId="1851BE7B" w14:textId="77777777" w:rsidR="001C34CC" w:rsidRPr="009E4B33" w:rsidRDefault="001C34CC" w:rsidP="009E4B33">
            <w:pPr>
              <w:pStyle w:val="Textebru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</w:tabs>
              <w:spacing w:line="36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C34CC" w:rsidRPr="00321AB5" w14:paraId="4789E23C" w14:textId="77777777" w:rsidTr="00FE37E9">
        <w:trPr>
          <w:trHeight w:val="1440"/>
          <w:jc w:val="center"/>
        </w:trPr>
        <w:tc>
          <w:tcPr>
            <w:tcW w:w="5000" w:type="pct"/>
            <w:vAlign w:val="center"/>
          </w:tcPr>
          <w:p w14:paraId="46D72A98" w14:textId="77777777" w:rsidR="001C34CC" w:rsidRPr="00564EEE" w:rsidRDefault="001C34CC" w:rsidP="00D21DD6">
            <w:pPr>
              <w:pStyle w:val="Textebru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</w:tabs>
              <w:spacing w:line="36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fr-FR" w:eastAsia="fr-FR"/>
              </w:rPr>
            </w:pPr>
          </w:p>
        </w:tc>
      </w:tr>
    </w:tbl>
    <w:p w14:paraId="0FB8E98C" w14:textId="77777777" w:rsidR="00321AB5" w:rsidRDefault="00321AB5" w:rsidP="00D21DD6">
      <w:pPr>
        <w:spacing w:line="360" w:lineRule="auto"/>
      </w:pPr>
    </w:p>
    <w:sectPr w:rsidR="00321AB5" w:rsidSect="002D4DC7"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9E0A1E" w14:textId="77777777" w:rsidR="00D518B8" w:rsidRDefault="00D518B8" w:rsidP="00D65171">
      <w:r>
        <w:separator/>
      </w:r>
    </w:p>
  </w:endnote>
  <w:endnote w:type="continuationSeparator" w:id="0">
    <w:p w14:paraId="4EC7DB52" w14:textId="77777777" w:rsidR="00D518B8" w:rsidRDefault="00D518B8" w:rsidP="00D65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F5354" w14:textId="77777777" w:rsidR="001A1A9D" w:rsidRDefault="001A1A9D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9E1EB3">
      <w:rPr>
        <w:noProof/>
      </w:rPr>
      <w:t>1</w:t>
    </w:r>
    <w:r>
      <w:fldChar w:fldCharType="end"/>
    </w:r>
  </w:p>
  <w:p w14:paraId="468C8A9E" w14:textId="77777777" w:rsidR="001A1A9D" w:rsidRDefault="001A1A9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94057F" w14:textId="77777777" w:rsidR="00D518B8" w:rsidRDefault="00D518B8" w:rsidP="00D65171">
      <w:r>
        <w:separator/>
      </w:r>
    </w:p>
  </w:footnote>
  <w:footnote w:type="continuationSeparator" w:id="0">
    <w:p w14:paraId="670BF6CC" w14:textId="77777777" w:rsidR="00D518B8" w:rsidRDefault="00D518B8" w:rsidP="00D651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580E3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0D3DC9"/>
    <w:multiLevelType w:val="multilevel"/>
    <w:tmpl w:val="11601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5A6267"/>
    <w:multiLevelType w:val="hybridMultilevel"/>
    <w:tmpl w:val="176AA938"/>
    <w:lvl w:ilvl="0" w:tplc="40240B54">
      <w:start w:val="35"/>
      <w:numFmt w:val="bullet"/>
      <w:pStyle w:val="Date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7EF1408E"/>
    <w:multiLevelType w:val="hybridMultilevel"/>
    <w:tmpl w:val="F4A626D0"/>
    <w:lvl w:ilvl="0" w:tplc="283E3B5E">
      <w:start w:val="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2"/>
  </w:num>
  <w:num w:numId="34">
    <w:abstractNumId w:val="2"/>
  </w:num>
  <w:num w:numId="35">
    <w:abstractNumId w:val="2"/>
  </w:num>
  <w:num w:numId="36">
    <w:abstractNumId w:val="2"/>
  </w:num>
  <w:num w:numId="37">
    <w:abstractNumId w:val="2"/>
  </w:num>
  <w:num w:numId="38">
    <w:abstractNumId w:val="2"/>
  </w:num>
  <w:num w:numId="39">
    <w:abstractNumId w:val="2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AB5"/>
    <w:rsid w:val="00024211"/>
    <w:rsid w:val="00031EA4"/>
    <w:rsid w:val="0005431D"/>
    <w:rsid w:val="000613F8"/>
    <w:rsid w:val="000F3A30"/>
    <w:rsid w:val="00101DD8"/>
    <w:rsid w:val="00105B57"/>
    <w:rsid w:val="00132A30"/>
    <w:rsid w:val="00151837"/>
    <w:rsid w:val="0016194C"/>
    <w:rsid w:val="00170B24"/>
    <w:rsid w:val="00172711"/>
    <w:rsid w:val="00172B8E"/>
    <w:rsid w:val="00192DB5"/>
    <w:rsid w:val="001A1A9D"/>
    <w:rsid w:val="001B7BA3"/>
    <w:rsid w:val="001C34CC"/>
    <w:rsid w:val="001E3BCA"/>
    <w:rsid w:val="001F700D"/>
    <w:rsid w:val="002652F2"/>
    <w:rsid w:val="00281B55"/>
    <w:rsid w:val="002A6701"/>
    <w:rsid w:val="002D1D5A"/>
    <w:rsid w:val="002D4DC7"/>
    <w:rsid w:val="002D565A"/>
    <w:rsid w:val="002E0FD2"/>
    <w:rsid w:val="00315331"/>
    <w:rsid w:val="00321AB5"/>
    <w:rsid w:val="00325646"/>
    <w:rsid w:val="00352D4C"/>
    <w:rsid w:val="00355803"/>
    <w:rsid w:val="003C7AFA"/>
    <w:rsid w:val="003D4E6A"/>
    <w:rsid w:val="003D7F14"/>
    <w:rsid w:val="004203FB"/>
    <w:rsid w:val="0043485E"/>
    <w:rsid w:val="00441E10"/>
    <w:rsid w:val="004C1856"/>
    <w:rsid w:val="004E2F3B"/>
    <w:rsid w:val="0053799F"/>
    <w:rsid w:val="005379ED"/>
    <w:rsid w:val="005461B2"/>
    <w:rsid w:val="00557818"/>
    <w:rsid w:val="00564EEE"/>
    <w:rsid w:val="005875E0"/>
    <w:rsid w:val="005B3FD4"/>
    <w:rsid w:val="005F09D0"/>
    <w:rsid w:val="005F7E30"/>
    <w:rsid w:val="0069474A"/>
    <w:rsid w:val="006A3129"/>
    <w:rsid w:val="006C0EE4"/>
    <w:rsid w:val="006D7C47"/>
    <w:rsid w:val="006E31DD"/>
    <w:rsid w:val="0077415B"/>
    <w:rsid w:val="007C16D5"/>
    <w:rsid w:val="007E01B0"/>
    <w:rsid w:val="00835AE8"/>
    <w:rsid w:val="00845487"/>
    <w:rsid w:val="00881632"/>
    <w:rsid w:val="00883AD1"/>
    <w:rsid w:val="00890F4C"/>
    <w:rsid w:val="008E2F95"/>
    <w:rsid w:val="008F51A7"/>
    <w:rsid w:val="00934235"/>
    <w:rsid w:val="00945060"/>
    <w:rsid w:val="00960FDB"/>
    <w:rsid w:val="00967EB7"/>
    <w:rsid w:val="00977FF2"/>
    <w:rsid w:val="0098458D"/>
    <w:rsid w:val="00987887"/>
    <w:rsid w:val="009A1A46"/>
    <w:rsid w:val="009D574D"/>
    <w:rsid w:val="009E1EB3"/>
    <w:rsid w:val="009E204F"/>
    <w:rsid w:val="009E4B33"/>
    <w:rsid w:val="00A0771B"/>
    <w:rsid w:val="00A25634"/>
    <w:rsid w:val="00A409AC"/>
    <w:rsid w:val="00A55704"/>
    <w:rsid w:val="00A74311"/>
    <w:rsid w:val="00A751C6"/>
    <w:rsid w:val="00A91786"/>
    <w:rsid w:val="00AB252A"/>
    <w:rsid w:val="00AB7974"/>
    <w:rsid w:val="00AC3D0D"/>
    <w:rsid w:val="00AD041F"/>
    <w:rsid w:val="00AD56A4"/>
    <w:rsid w:val="00B02E94"/>
    <w:rsid w:val="00B145A1"/>
    <w:rsid w:val="00B21A1A"/>
    <w:rsid w:val="00B40851"/>
    <w:rsid w:val="00B5237C"/>
    <w:rsid w:val="00B56F91"/>
    <w:rsid w:val="00B859C7"/>
    <w:rsid w:val="00B971EE"/>
    <w:rsid w:val="00B97A33"/>
    <w:rsid w:val="00BA4A52"/>
    <w:rsid w:val="00BB23CA"/>
    <w:rsid w:val="00BE10B2"/>
    <w:rsid w:val="00C276F2"/>
    <w:rsid w:val="00C30028"/>
    <w:rsid w:val="00C42B43"/>
    <w:rsid w:val="00C4650A"/>
    <w:rsid w:val="00C55345"/>
    <w:rsid w:val="00C561A0"/>
    <w:rsid w:val="00C600A4"/>
    <w:rsid w:val="00C93AC5"/>
    <w:rsid w:val="00CD20A5"/>
    <w:rsid w:val="00D179D4"/>
    <w:rsid w:val="00D21DD6"/>
    <w:rsid w:val="00D31AA9"/>
    <w:rsid w:val="00D518B8"/>
    <w:rsid w:val="00D65171"/>
    <w:rsid w:val="00D7557D"/>
    <w:rsid w:val="00D813A7"/>
    <w:rsid w:val="00DC2734"/>
    <w:rsid w:val="00DE37C9"/>
    <w:rsid w:val="00E012D2"/>
    <w:rsid w:val="00E12ADD"/>
    <w:rsid w:val="00E34BF4"/>
    <w:rsid w:val="00E3713E"/>
    <w:rsid w:val="00E77640"/>
    <w:rsid w:val="00EB2DE0"/>
    <w:rsid w:val="00EB47A1"/>
    <w:rsid w:val="00ED5942"/>
    <w:rsid w:val="00ED6E31"/>
    <w:rsid w:val="00EF1085"/>
    <w:rsid w:val="00F10213"/>
    <w:rsid w:val="00F25970"/>
    <w:rsid w:val="00F37576"/>
    <w:rsid w:val="00F53582"/>
    <w:rsid w:val="00F73E6A"/>
    <w:rsid w:val="00F92ACA"/>
    <w:rsid w:val="00FC78E7"/>
    <w:rsid w:val="00FE37E9"/>
    <w:rsid w:val="00FF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12786A"/>
  <w14:defaultImageDpi w14:val="300"/>
  <w15:docId w15:val="{4C883B99-5E13-D349-BF5D-9A276E290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321AB5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  <w:lang w:val="x-none" w:eastAsia="x-none"/>
    </w:rPr>
  </w:style>
  <w:style w:type="paragraph" w:styleId="Titre2">
    <w:name w:val="heading 2"/>
    <w:basedOn w:val="Titre1"/>
    <w:next w:val="Normal"/>
    <w:link w:val="Titre2Car"/>
    <w:uiPriority w:val="99"/>
    <w:qFormat/>
    <w:rsid w:val="00321AB5"/>
    <w:pPr>
      <w:keepLines w:val="0"/>
      <w:tabs>
        <w:tab w:val="num" w:pos="926"/>
      </w:tabs>
      <w:spacing w:before="40"/>
      <w:ind w:left="926" w:hanging="360"/>
      <w:outlineLvl w:val="1"/>
    </w:pPr>
    <w:rPr>
      <w:rFonts w:ascii="Times New Roman" w:eastAsia="Times New Roman" w:hAnsi="Times New Roman"/>
      <w:color w:val="auto"/>
      <w:kern w:val="28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1AB5"/>
    <w:rPr>
      <w:rFonts w:ascii="Lucida Grande" w:hAnsi="Lucida Grande"/>
      <w:sz w:val="18"/>
      <w:szCs w:val="18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321AB5"/>
    <w:rPr>
      <w:rFonts w:ascii="Lucida Grande" w:hAnsi="Lucida Grande"/>
      <w:sz w:val="18"/>
      <w:szCs w:val="18"/>
    </w:rPr>
  </w:style>
  <w:style w:type="character" w:customStyle="1" w:styleId="Titre2Car">
    <w:name w:val="Titre 2 Car"/>
    <w:link w:val="Titre2"/>
    <w:uiPriority w:val="99"/>
    <w:rsid w:val="00321AB5"/>
    <w:rPr>
      <w:rFonts w:ascii="Times New Roman" w:eastAsia="Times New Roman" w:hAnsi="Times New Roman" w:cs="Times New Roman"/>
      <w:b/>
      <w:bCs/>
      <w:kern w:val="28"/>
    </w:rPr>
  </w:style>
  <w:style w:type="paragraph" w:styleId="Textebrut">
    <w:name w:val="Plain Text"/>
    <w:basedOn w:val="Normal"/>
    <w:link w:val="TextebrutCar"/>
    <w:rsid w:val="00321AB5"/>
    <w:rPr>
      <w:rFonts w:ascii="Courier New" w:eastAsia="Times New Roman" w:hAnsi="Courier New"/>
      <w:color w:val="000000"/>
      <w:sz w:val="20"/>
      <w:szCs w:val="20"/>
      <w:lang w:val="x-none" w:eastAsia="x-none"/>
    </w:rPr>
  </w:style>
  <w:style w:type="character" w:customStyle="1" w:styleId="TextebrutCar">
    <w:name w:val="Texte brut Car"/>
    <w:link w:val="Textebrut"/>
    <w:rsid w:val="00321AB5"/>
    <w:rPr>
      <w:rFonts w:ascii="Courier New" w:eastAsia="Times New Roman" w:hAnsi="Courier New" w:cs="Courier New"/>
      <w:color w:val="000000"/>
      <w:sz w:val="20"/>
      <w:szCs w:val="20"/>
    </w:rPr>
  </w:style>
  <w:style w:type="paragraph" w:customStyle="1" w:styleId="Abstract">
    <w:name w:val="Abstract"/>
    <w:basedOn w:val="Titre1"/>
    <w:uiPriority w:val="99"/>
    <w:rsid w:val="00321AB5"/>
    <w:pPr>
      <w:keepLines w:val="0"/>
      <w:spacing w:before="40"/>
      <w:outlineLvl w:val="9"/>
    </w:pPr>
    <w:rPr>
      <w:rFonts w:ascii="Times New Roman" w:eastAsia="Times New Roman" w:hAnsi="Times New Roman"/>
      <w:color w:val="auto"/>
      <w:kern w:val="28"/>
      <w:sz w:val="24"/>
      <w:szCs w:val="24"/>
    </w:rPr>
  </w:style>
  <w:style w:type="paragraph" w:customStyle="1" w:styleId="JNRCTitre2">
    <w:name w:val="JNRC Titre 2"/>
    <w:basedOn w:val="Normal"/>
    <w:qFormat/>
    <w:rsid w:val="00321AB5"/>
    <w:pPr>
      <w:jc w:val="both"/>
    </w:pPr>
    <w:rPr>
      <w:rFonts w:ascii="Book Antiqua" w:eastAsia="Times New Roman" w:hAnsi="Book Antiqua"/>
      <w:b/>
      <w:i/>
      <w:sz w:val="26"/>
      <w:szCs w:val="22"/>
    </w:rPr>
  </w:style>
  <w:style w:type="character" w:customStyle="1" w:styleId="Titre1Car">
    <w:name w:val="Titre 1 Car"/>
    <w:link w:val="Titre1"/>
    <w:uiPriority w:val="9"/>
    <w:rsid w:val="00321AB5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B859C7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  <w:lang w:val="en-GB" w:eastAsia="en-US"/>
    </w:rPr>
  </w:style>
  <w:style w:type="character" w:customStyle="1" w:styleId="TitreCar">
    <w:name w:val="Titre Car"/>
    <w:link w:val="Titre"/>
    <w:uiPriority w:val="10"/>
    <w:rsid w:val="00B859C7"/>
    <w:rPr>
      <w:rFonts w:ascii="Calibri" w:eastAsia="MS Gothic" w:hAnsi="Calibri"/>
      <w:color w:val="17365D"/>
      <w:spacing w:val="5"/>
      <w:kern w:val="28"/>
      <w:sz w:val="52"/>
      <w:szCs w:val="52"/>
      <w:lang w:val="en-GB" w:eastAsia="en-US"/>
    </w:rPr>
  </w:style>
  <w:style w:type="paragraph" w:styleId="Sansinterligne">
    <w:name w:val="No Spacing"/>
    <w:uiPriority w:val="1"/>
    <w:qFormat/>
    <w:rsid w:val="00890F4C"/>
    <w:pPr>
      <w:jc w:val="both"/>
    </w:pPr>
    <w:rPr>
      <w:rFonts w:ascii="Times New Roman" w:eastAsia="Calibri" w:hAnsi="Times New Roman"/>
      <w:sz w:val="24"/>
      <w:szCs w:val="22"/>
      <w:lang w:eastAsia="en-US"/>
    </w:rPr>
  </w:style>
  <w:style w:type="paragraph" w:styleId="Date">
    <w:name w:val="Date"/>
    <w:basedOn w:val="Sous-titre"/>
    <w:next w:val="Normal"/>
    <w:link w:val="DateCar"/>
    <w:autoRedefine/>
    <w:rsid w:val="00557818"/>
    <w:pPr>
      <w:numPr>
        <w:numId w:val="1"/>
      </w:numPr>
      <w:spacing w:after="0" w:line="360" w:lineRule="auto"/>
      <w:jc w:val="both"/>
      <w:outlineLvl w:val="9"/>
    </w:pPr>
    <w:rPr>
      <w:rFonts w:ascii="Times New Roman" w:eastAsia="Calibri" w:hAnsi="Times New Roman"/>
      <w:bCs/>
      <w:spacing w:val="-4"/>
      <w:lang w:eastAsia="en-US"/>
    </w:rPr>
  </w:style>
  <w:style w:type="character" w:customStyle="1" w:styleId="DateCar">
    <w:name w:val="Date Car"/>
    <w:link w:val="Date"/>
    <w:rsid w:val="00557818"/>
    <w:rPr>
      <w:rFonts w:ascii="Times New Roman" w:eastAsia="Calibri" w:hAnsi="Times New Roman"/>
      <w:bCs/>
      <w:spacing w:val="-4"/>
      <w:sz w:val="24"/>
      <w:szCs w:val="24"/>
      <w:lang w:val="x-none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203FB"/>
    <w:pPr>
      <w:spacing w:after="60"/>
      <w:jc w:val="center"/>
      <w:outlineLvl w:val="1"/>
    </w:pPr>
    <w:rPr>
      <w:rFonts w:eastAsia="Times New Roman"/>
      <w:lang w:val="x-none" w:eastAsia="x-none"/>
    </w:rPr>
  </w:style>
  <w:style w:type="character" w:customStyle="1" w:styleId="Sous-titreCar">
    <w:name w:val="Sous-titre Car"/>
    <w:link w:val="Sous-titre"/>
    <w:uiPriority w:val="11"/>
    <w:rsid w:val="004203FB"/>
    <w:rPr>
      <w:rFonts w:ascii="Cambria" w:eastAsia="Times New Roman" w:hAnsi="Cambria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D6517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uiPriority w:val="99"/>
    <w:rsid w:val="00D65171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D6517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link w:val="Pieddepage"/>
    <w:uiPriority w:val="99"/>
    <w:rsid w:val="00D65171"/>
    <w:rPr>
      <w:sz w:val="24"/>
      <w:szCs w:val="24"/>
    </w:rPr>
  </w:style>
  <w:style w:type="paragraph" w:customStyle="1" w:styleId="Default">
    <w:name w:val="Default"/>
    <w:rsid w:val="00101DD8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en-US" w:eastAsia="en-US" w:bidi="he-IL"/>
    </w:rPr>
  </w:style>
  <w:style w:type="paragraph" w:customStyle="1" w:styleId="Author">
    <w:name w:val="Author"/>
    <w:basedOn w:val="Normal"/>
    <w:rsid w:val="002A6701"/>
    <w:pPr>
      <w:spacing w:after="80"/>
      <w:jc w:val="center"/>
    </w:pPr>
    <w:rPr>
      <w:rFonts w:ascii="Helvetica" w:eastAsia="Times New Roman" w:hAnsi="Helvetica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4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18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5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9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561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Links>
    <vt:vector size="6" baseType="variant">
      <vt:variant>
        <vt:i4>120</vt:i4>
      </vt:variant>
      <vt:variant>
        <vt:i4>2129</vt:i4>
      </vt:variant>
      <vt:variant>
        <vt:i4>1025</vt:i4>
      </vt:variant>
      <vt:variant>
        <vt:i4>1</vt:i4>
      </vt:variant>
      <vt:variant>
        <vt:lpwstr>logos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</dc:creator>
  <cp:keywords/>
  <dc:description/>
  <cp:lastModifiedBy>CARUANA Grégory</cp:lastModifiedBy>
  <cp:revision>3</cp:revision>
  <dcterms:created xsi:type="dcterms:W3CDTF">2019-09-01T10:04:00Z</dcterms:created>
  <dcterms:modified xsi:type="dcterms:W3CDTF">2019-09-01T13:11:00Z</dcterms:modified>
</cp:coreProperties>
</file>